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EA700D" w:rsidRDefault="00F14CEC" w:rsidP="00EF69DF">
      <w:pPr>
        <w:pStyle w:val="berschrift1"/>
        <w:spacing w:before="0" w:after="0" w:line="276" w:lineRule="auto"/>
        <w:jc w:val="left"/>
        <w:rPr>
          <w:lang w:val="es-ES"/>
        </w:rPr>
      </w:pPr>
      <w:r>
        <w:rPr>
          <w:bCs/>
          <w:lang w:val="es-ES"/>
        </w:rPr>
        <w:t>AutoPilot 2.0 de Wirtgen – mayor precisión de extendido a menor precio</w:t>
      </w:r>
    </w:p>
    <w:p w:rsidR="002E765F" w:rsidRPr="00EA700D" w:rsidRDefault="002E765F" w:rsidP="002E765F">
      <w:pPr>
        <w:pStyle w:val="Text"/>
        <w:rPr>
          <w:lang w:val="es-ES"/>
        </w:rPr>
      </w:pPr>
    </w:p>
    <w:p w:rsidR="00244981" w:rsidRPr="00EA700D" w:rsidRDefault="0071754A" w:rsidP="00244981">
      <w:pPr>
        <w:pStyle w:val="Text"/>
        <w:spacing w:line="276" w:lineRule="auto"/>
        <w:rPr>
          <w:b/>
          <w:noProof/>
          <w:lang w:val="es-ES"/>
        </w:rPr>
      </w:pPr>
      <w:r>
        <w:rPr>
          <w:b/>
          <w:bCs/>
          <w:noProof/>
          <w:lang w:val="es-ES"/>
        </w:rPr>
        <w:t>El sistema</w:t>
      </w:r>
      <w:r>
        <w:rPr>
          <w:lang w:val="es-ES"/>
        </w:rPr>
        <w:t xml:space="preserve"> </w:t>
      </w:r>
      <w:r>
        <w:rPr>
          <w:b/>
          <w:bCs/>
          <w:noProof/>
          <w:lang w:val="es-ES"/>
        </w:rPr>
        <w:t xml:space="preserve">AutoPilot 2.0, </w:t>
      </w:r>
      <w:r w:rsidR="0098089C">
        <w:rPr>
          <w:b/>
          <w:bCs/>
          <w:noProof/>
          <w:lang w:val="es-ES"/>
        </w:rPr>
        <w:t xml:space="preserve">rediseñado </w:t>
      </w:r>
      <w:r>
        <w:rPr>
          <w:b/>
          <w:bCs/>
          <w:noProof/>
          <w:lang w:val="es-ES"/>
        </w:rPr>
        <w:t xml:space="preserve">por Wirtgen, puede realizar </w:t>
      </w:r>
      <w:r w:rsidR="00EA700D">
        <w:rPr>
          <w:b/>
          <w:bCs/>
          <w:noProof/>
          <w:lang w:val="es-ES"/>
        </w:rPr>
        <w:t xml:space="preserve">ahora </w:t>
      </w:r>
      <w:r>
        <w:rPr>
          <w:b/>
          <w:bCs/>
          <w:noProof/>
          <w:lang w:val="es-ES"/>
        </w:rPr>
        <w:t xml:space="preserve">cualquier perfil </w:t>
      </w:r>
      <w:r w:rsidR="0098089C">
        <w:rPr>
          <w:b/>
          <w:bCs/>
          <w:noProof/>
          <w:lang w:val="es-ES"/>
        </w:rPr>
        <w:t xml:space="preserve">de encofrado </w:t>
      </w:r>
      <w:r>
        <w:rPr>
          <w:b/>
          <w:bCs/>
          <w:noProof/>
          <w:lang w:val="es-ES"/>
        </w:rPr>
        <w:t>lateral o entre orugas con mayor precisión y de manera más rentable.</w:t>
      </w:r>
      <w:r>
        <w:rPr>
          <w:noProof/>
          <w:lang w:val="es-ES"/>
        </w:rPr>
        <w:t xml:space="preserve"> </w:t>
      </w:r>
      <w:r>
        <w:rPr>
          <w:b/>
          <w:bCs/>
          <w:noProof/>
          <w:lang w:val="es-ES"/>
        </w:rPr>
        <w:t>El sistema 3D puede emplear un modelo de datos preexistente o generar un nuevo modelo de datos digital en el emplazamiento de obra.</w:t>
      </w:r>
      <w:r>
        <w:rPr>
          <w:noProof/>
          <w:lang w:val="es-ES"/>
        </w:rPr>
        <w:t xml:space="preserve"> </w:t>
      </w:r>
      <w:r>
        <w:rPr>
          <w:b/>
          <w:bCs/>
          <w:noProof/>
          <w:lang w:val="es-ES"/>
        </w:rPr>
        <w:t>El sistema AutoPilot 2.0 de Wirtgen está disponible para los modelos SP 15/SP 15i y SP 25/SP 25i.</w:t>
      </w:r>
      <w:r>
        <w:rPr>
          <w:lang w:val="es-ES"/>
        </w:rPr>
        <w:t xml:space="preserve"> </w:t>
      </w:r>
      <w:r>
        <w:rPr>
          <w:b/>
          <w:bCs/>
          <w:noProof/>
          <w:lang w:val="es-ES"/>
        </w:rPr>
        <w:t>También se pueden reequipar las máquinas con este sistema.</w:t>
      </w:r>
      <w:r>
        <w:rPr>
          <w:noProof/>
          <w:lang w:val="es-ES"/>
        </w:rPr>
        <w:t xml:space="preserve"> </w:t>
      </w:r>
    </w:p>
    <w:p w:rsidR="00C528DE" w:rsidRPr="00EA700D" w:rsidRDefault="00C528DE" w:rsidP="00244981">
      <w:pPr>
        <w:pStyle w:val="Text"/>
        <w:spacing w:line="276" w:lineRule="auto"/>
        <w:rPr>
          <w:b/>
          <w:noProof/>
          <w:lang w:val="es-ES"/>
        </w:rPr>
      </w:pPr>
    </w:p>
    <w:p w:rsidR="000A3A30" w:rsidRPr="00EA700D" w:rsidRDefault="00257342" w:rsidP="00ED2690">
      <w:pPr>
        <w:pStyle w:val="Text"/>
        <w:spacing w:line="276" w:lineRule="auto"/>
        <w:rPr>
          <w:b/>
          <w:noProof/>
          <w:lang w:val="es-ES"/>
        </w:rPr>
      </w:pPr>
      <w:r>
        <w:rPr>
          <w:b/>
          <w:bCs/>
          <w:noProof/>
          <w:lang w:val="es-ES"/>
        </w:rPr>
        <w:t xml:space="preserve">Ya no es necesario emplear un alambre de guía ni generar un modelo de datos geodésicos </w:t>
      </w:r>
    </w:p>
    <w:p w:rsidR="00955B36" w:rsidRPr="00EA700D" w:rsidRDefault="00ED2690" w:rsidP="00ED2690">
      <w:pPr>
        <w:pStyle w:val="Text"/>
        <w:spacing w:line="276" w:lineRule="auto"/>
        <w:rPr>
          <w:noProof/>
          <w:lang w:val="es-ES"/>
        </w:rPr>
      </w:pPr>
      <w:r>
        <w:rPr>
          <w:noProof/>
          <w:lang w:val="es-ES"/>
        </w:rPr>
        <w:t>El sistema AutoPilot 2.0 permite generar muros de protección de hormigón, bordillos, rotondas o pavimentos de hasta 3.5 m de ancho. El sistema de control 3D se compone de un ordenador integrado en la máquina y de una tableta conectada a</w:t>
      </w:r>
      <w:r w:rsidR="002360FF">
        <w:rPr>
          <w:noProof/>
          <w:lang w:val="es-ES"/>
        </w:rPr>
        <w:t xml:space="preserve"> </w:t>
      </w:r>
      <w:r>
        <w:rPr>
          <w:noProof/>
          <w:lang w:val="es-ES"/>
        </w:rPr>
        <w:t>l</w:t>
      </w:r>
      <w:r w:rsidR="002360FF">
        <w:rPr>
          <w:noProof/>
          <w:lang w:val="es-ES"/>
        </w:rPr>
        <w:t xml:space="preserve">a plomada </w:t>
      </w:r>
      <w:r>
        <w:rPr>
          <w:noProof/>
          <w:lang w:val="es-ES"/>
        </w:rPr>
        <w:t xml:space="preserve">Field Rover. Los dos receptores GPS instalados en la máquina se comunican con la estación de referencia GPS ubicada en el emplazamiento de obra. El sistema de navegación por satélite (GNSS) controla la dirección y la inclinación transversal de la extendedora de encofrado deslizante de manera completamente automática. Solo es necesario contar con la recepción de suficientes satélites y aprender a utilizar el sistema. Su principal ventaja: ya no es necesario medir, montar o desmontar los alambres de guía, y </w:t>
      </w:r>
      <w:r w:rsidR="002A6A0C">
        <w:rPr>
          <w:noProof/>
          <w:lang w:val="es-ES"/>
        </w:rPr>
        <w:t>e</w:t>
      </w:r>
      <w:r w:rsidR="007B61A2">
        <w:rPr>
          <w:noProof/>
          <w:lang w:val="es-ES"/>
        </w:rPr>
        <w:t xml:space="preserve">stos </w:t>
      </w:r>
      <w:r>
        <w:rPr>
          <w:noProof/>
          <w:lang w:val="es-ES"/>
        </w:rPr>
        <w:t>ya no suponen un obstáculo para los operarios que trabajan alrededor de la extendedora. Esto permite ganar más espacio para las hormigoneras móviles, lo que simplifica el transporte de material hasta la extendedora de encofrado deslizante. De esta manera, el proceso de trabajo se realiza de forma más rápida y rentable. Ya no es necesario realizar un modelo de datos geodésicos como antes.</w:t>
      </w:r>
    </w:p>
    <w:p w:rsidR="00B732A2" w:rsidRPr="00EA700D" w:rsidRDefault="00B732A2" w:rsidP="005B7E6C">
      <w:pPr>
        <w:pStyle w:val="Text"/>
        <w:spacing w:line="276" w:lineRule="auto"/>
        <w:rPr>
          <w:rStyle w:val="Hervorhebung"/>
          <w:b w:val="0"/>
          <w:lang w:val="es-ES"/>
        </w:rPr>
      </w:pPr>
    </w:p>
    <w:p w:rsidR="00843764" w:rsidRPr="00EA700D" w:rsidRDefault="00B7243A" w:rsidP="00C528DE">
      <w:pPr>
        <w:pStyle w:val="Text"/>
        <w:spacing w:line="276" w:lineRule="auto"/>
        <w:rPr>
          <w:rStyle w:val="Hervorhebung"/>
          <w:lang w:val="es-ES"/>
        </w:rPr>
      </w:pPr>
      <w:r>
        <w:rPr>
          <w:rStyle w:val="Hervorhebung"/>
          <w:bCs/>
          <w:iCs w:val="0"/>
          <w:lang w:val="es-ES"/>
        </w:rPr>
        <w:t>Existen dos variantes: el procedimiento es el siguiente.</w:t>
      </w:r>
    </w:p>
    <w:p w:rsidR="00F31276" w:rsidRDefault="00A40451" w:rsidP="00F31276">
      <w:pPr>
        <w:pStyle w:val="Text"/>
        <w:spacing w:line="276" w:lineRule="auto"/>
        <w:rPr>
          <w:rStyle w:val="Hervorhebung"/>
          <w:b w:val="0"/>
          <w:iCs w:val="0"/>
          <w:lang w:val="es-ES"/>
        </w:rPr>
      </w:pPr>
      <w:r>
        <w:rPr>
          <w:rStyle w:val="Hervorhebung"/>
          <w:b w:val="0"/>
          <w:iCs w:val="0"/>
          <w:lang w:val="es-ES"/>
        </w:rPr>
        <w:t>El operario puede generar un alambre de guía virtual con ayuda del software</w:t>
      </w:r>
      <w:r w:rsidR="002360FF">
        <w:rPr>
          <w:rStyle w:val="Hervorhebung"/>
          <w:b w:val="0"/>
          <w:iCs w:val="0"/>
          <w:lang w:val="es-ES"/>
        </w:rPr>
        <w:t xml:space="preserve"> de manejo intuitivo,</w:t>
      </w:r>
      <w:r>
        <w:rPr>
          <w:rStyle w:val="Hervorhebung"/>
          <w:b w:val="0"/>
          <w:iCs w:val="0"/>
          <w:lang w:val="es-ES"/>
        </w:rPr>
        <w:t xml:space="preserve"> instalado en la resistente tableta de dos maneras distintas. </w:t>
      </w:r>
    </w:p>
    <w:p w:rsidR="00B13532" w:rsidRPr="00EA700D" w:rsidRDefault="00B13532" w:rsidP="00F31276">
      <w:pPr>
        <w:pStyle w:val="Text"/>
        <w:spacing w:line="276" w:lineRule="auto"/>
        <w:rPr>
          <w:rStyle w:val="Hervorhebung"/>
          <w:b w:val="0"/>
          <w:lang w:val="es-ES"/>
        </w:rPr>
      </w:pPr>
    </w:p>
    <w:p w:rsidR="00B13532" w:rsidRDefault="00F31276" w:rsidP="00F31276">
      <w:pPr>
        <w:pStyle w:val="Text"/>
        <w:spacing w:line="276" w:lineRule="auto"/>
        <w:rPr>
          <w:rStyle w:val="Hervorhebung"/>
          <w:b w:val="0"/>
          <w:iCs w:val="0"/>
          <w:lang w:val="es-ES"/>
        </w:rPr>
      </w:pPr>
      <w:r>
        <w:rPr>
          <w:rStyle w:val="Hervorhebung"/>
          <w:b w:val="0"/>
          <w:iCs w:val="0"/>
          <w:lang w:val="es-ES"/>
        </w:rPr>
        <w:t xml:space="preserve">En la variante 1, el usuario importa en la tableta los datos de un modelo 3D elaborado con anterioridad. </w:t>
      </w:r>
    </w:p>
    <w:p w:rsidR="00970A7F" w:rsidRDefault="00970A7F" w:rsidP="00F31276">
      <w:pPr>
        <w:pStyle w:val="Text"/>
        <w:spacing w:line="276" w:lineRule="auto"/>
        <w:rPr>
          <w:rStyle w:val="Hervorhebung"/>
          <w:b w:val="0"/>
          <w:iCs w:val="0"/>
          <w:lang w:val="es-ES"/>
        </w:rPr>
      </w:pPr>
    </w:p>
    <w:p w:rsidR="00F31276" w:rsidRPr="00EA700D" w:rsidRDefault="00F31276" w:rsidP="00F31276">
      <w:pPr>
        <w:pStyle w:val="Text"/>
        <w:spacing w:line="276" w:lineRule="auto"/>
        <w:rPr>
          <w:rStyle w:val="Hervorhebung"/>
          <w:b w:val="0"/>
          <w:lang w:val="es-ES"/>
        </w:rPr>
      </w:pPr>
      <w:r>
        <w:rPr>
          <w:rStyle w:val="Hervorhebung"/>
          <w:b w:val="0"/>
          <w:iCs w:val="0"/>
          <w:lang w:val="es-ES"/>
        </w:rPr>
        <w:t xml:space="preserve">En la variante 2, el usuario recorre el tramo a construir con </w:t>
      </w:r>
      <w:r w:rsidR="00A10FF8">
        <w:rPr>
          <w:rStyle w:val="Hervorhebung"/>
          <w:b w:val="0"/>
          <w:iCs w:val="0"/>
          <w:lang w:val="es-ES"/>
        </w:rPr>
        <w:t xml:space="preserve">la plomada </w:t>
      </w:r>
      <w:r>
        <w:rPr>
          <w:rStyle w:val="Hervorhebung"/>
          <w:b w:val="0"/>
          <w:iCs w:val="0"/>
          <w:lang w:val="es-ES"/>
        </w:rPr>
        <w:t xml:space="preserve">Field Rover de Wirtgen a la vez que define los diferentes puntos de medición. El aspecto más destacado es que el software es capaz de calcular el recorrido perfecto a partir de los puntos de medición, obteniendo, así, un «alambre de guía virtual». En este sentido, cabe destacar que el sistema puede tener en cuenta los objetos que ya existen en el </w:t>
      </w:r>
      <w:r>
        <w:rPr>
          <w:rStyle w:val="Hervorhebung"/>
          <w:b w:val="0"/>
          <w:iCs w:val="0"/>
          <w:lang w:val="es-ES"/>
        </w:rPr>
        <w:lastRenderedPageBreak/>
        <w:t>recorrido, como tomas de agua, bocas de incendio o postes de luz, y adaptar el alambre de guía virtual si es necesario.</w:t>
      </w:r>
    </w:p>
    <w:p w:rsidR="00F31276" w:rsidRPr="00EA700D" w:rsidRDefault="00F31276" w:rsidP="00A40451">
      <w:pPr>
        <w:pStyle w:val="Text"/>
        <w:spacing w:line="276" w:lineRule="auto"/>
        <w:rPr>
          <w:rStyle w:val="Hervorhebung"/>
          <w:b w:val="0"/>
          <w:lang w:val="es-ES"/>
        </w:rPr>
      </w:pPr>
    </w:p>
    <w:p w:rsidR="00257342" w:rsidRPr="00EA700D" w:rsidRDefault="00257342" w:rsidP="00E7767F">
      <w:pPr>
        <w:pStyle w:val="Text"/>
        <w:spacing w:line="276" w:lineRule="auto"/>
        <w:rPr>
          <w:rStyle w:val="Hervorhebung"/>
          <w:lang w:val="es-ES"/>
        </w:rPr>
      </w:pPr>
      <w:r>
        <w:rPr>
          <w:rStyle w:val="Hervorhebung"/>
          <w:bCs/>
          <w:iCs w:val="0"/>
          <w:lang w:val="es-ES"/>
        </w:rPr>
        <w:t>Control de calidad automático</w:t>
      </w:r>
    </w:p>
    <w:p w:rsidR="00874F41" w:rsidRDefault="00124091" w:rsidP="00874F41">
      <w:pPr>
        <w:pStyle w:val="Text"/>
        <w:spacing w:line="276" w:lineRule="auto"/>
        <w:rPr>
          <w:rStyle w:val="Hervorhebung"/>
          <w:b w:val="0"/>
          <w:iCs w:val="0"/>
          <w:lang w:val="es-ES"/>
        </w:rPr>
      </w:pPr>
      <w:r>
        <w:rPr>
          <w:rStyle w:val="Hervorhebung"/>
          <w:b w:val="0"/>
          <w:iCs w:val="0"/>
          <w:lang w:val="es-ES"/>
        </w:rPr>
        <w:t>El software dispone, así mismo, de herramientas que se pueden emplear de manera similar a un alambre de guía convencional. Con objeto de garantizar un extendido óptimo, el software compr</w:t>
      </w:r>
      <w:r w:rsidR="00802095">
        <w:rPr>
          <w:rStyle w:val="Hervorhebung"/>
          <w:b w:val="0"/>
          <w:iCs w:val="0"/>
          <w:lang w:val="es-ES"/>
        </w:rPr>
        <w:t xml:space="preserve">ueba automáticamente </w:t>
      </w:r>
      <w:r>
        <w:rPr>
          <w:rStyle w:val="Hervorhebung"/>
          <w:b w:val="0"/>
          <w:iCs w:val="0"/>
          <w:lang w:val="es-ES"/>
        </w:rPr>
        <w:t>los datos importados, o creados, en busca de desviaciones en lo que a la dirección o al control de altura se refiere, indicándolos, a continuación, en la tableta. De esta manera, el usuario puede corregir cualquier desviación no deseada en el modelo de datos, modificándola fácilmente en la pantalla táctil con ayuda de los editores gráficos.</w:t>
      </w:r>
    </w:p>
    <w:p w:rsidR="00B13532" w:rsidRPr="00EA700D" w:rsidRDefault="00B13532" w:rsidP="00874F41">
      <w:pPr>
        <w:pStyle w:val="Text"/>
        <w:spacing w:line="276" w:lineRule="auto"/>
        <w:rPr>
          <w:rStyle w:val="Hervorhebung"/>
          <w:b w:val="0"/>
          <w:lang w:val="es-ES"/>
        </w:rPr>
      </w:pPr>
    </w:p>
    <w:p w:rsidR="001C75C0" w:rsidRPr="00EA700D" w:rsidRDefault="00931B1C" w:rsidP="005B7E6C">
      <w:pPr>
        <w:pStyle w:val="Text"/>
        <w:spacing w:line="276" w:lineRule="auto"/>
        <w:rPr>
          <w:rStyle w:val="Hervorhebung"/>
          <w:b w:val="0"/>
          <w:lang w:val="es-ES"/>
        </w:rPr>
      </w:pPr>
      <w:r>
        <w:rPr>
          <w:rStyle w:val="Hervorhebung"/>
          <w:b w:val="0"/>
          <w:iCs w:val="0"/>
          <w:lang w:val="es-ES"/>
        </w:rPr>
        <w:t xml:space="preserve">Una vez realizada la comprobación de calidad, la tableta se conecta al sistema de control de la extendedora de encofrado deslizante, y las indicaciones generadas se transfieren a la máquina. A continuación, la extendedora se pone en marcha automáticamente desde el punto de partida calculado, desplazándose a lo largo del tramo predefinido de manera autónoma. </w:t>
      </w:r>
    </w:p>
    <w:p w:rsidR="001C75C0" w:rsidRPr="00EA700D" w:rsidRDefault="001C75C0" w:rsidP="005B7E6C">
      <w:pPr>
        <w:pStyle w:val="Text"/>
        <w:spacing w:line="276" w:lineRule="auto"/>
        <w:rPr>
          <w:rStyle w:val="Hervorhebung"/>
          <w:b w:val="0"/>
          <w:lang w:val="es-ES"/>
        </w:rPr>
      </w:pPr>
    </w:p>
    <w:p w:rsidR="00286A0F" w:rsidRPr="00EA700D" w:rsidRDefault="00286A0F" w:rsidP="005B7E6C">
      <w:pPr>
        <w:pStyle w:val="Text"/>
        <w:spacing w:line="276" w:lineRule="auto"/>
        <w:rPr>
          <w:rStyle w:val="Hervorhebung"/>
          <w:lang w:val="es-ES"/>
        </w:rPr>
      </w:pPr>
      <w:r>
        <w:rPr>
          <w:rStyle w:val="Hervorhebung"/>
          <w:bCs/>
          <w:iCs w:val="0"/>
          <w:lang w:val="es-ES"/>
        </w:rPr>
        <w:t>Su clara simbología</w:t>
      </w:r>
      <w:r>
        <w:rPr>
          <w:lang w:val="es-ES"/>
        </w:rPr>
        <w:t xml:space="preserve"> </w:t>
      </w:r>
      <w:r>
        <w:rPr>
          <w:rStyle w:val="Hervorhebung"/>
          <w:bCs/>
          <w:iCs w:val="0"/>
          <w:lang w:val="es-ES"/>
        </w:rPr>
        <w:t>garantiza un manejo sencillo</w:t>
      </w:r>
    </w:p>
    <w:p w:rsidR="005831DB" w:rsidRPr="00EA700D" w:rsidRDefault="001C75C0" w:rsidP="005B7E6C">
      <w:pPr>
        <w:pStyle w:val="Text"/>
        <w:spacing w:line="276" w:lineRule="auto"/>
        <w:rPr>
          <w:rStyle w:val="Hervorhebung"/>
          <w:b w:val="0"/>
          <w:lang w:val="es-ES"/>
        </w:rPr>
      </w:pPr>
      <w:r>
        <w:rPr>
          <w:rStyle w:val="Hervorhebung"/>
          <w:b w:val="0"/>
          <w:iCs w:val="0"/>
          <w:lang w:val="es-ES"/>
        </w:rPr>
        <w:t>Gracias a que sus gráficos se adaptan al proceso, el usuario puede crear y comprobar los objetos más complejos en muy poco tiempo con ayuda de la tableta</w:t>
      </w:r>
      <w:r w:rsidR="00B13532">
        <w:rPr>
          <w:rStyle w:val="Hervorhebung"/>
          <w:b w:val="0"/>
          <w:iCs w:val="0"/>
          <w:lang w:val="es-ES"/>
        </w:rPr>
        <w:t xml:space="preserve"> </w:t>
      </w:r>
      <w:r w:rsidR="002A6A0C">
        <w:rPr>
          <w:rStyle w:val="Hervorhebung"/>
          <w:b w:val="0"/>
          <w:iCs w:val="0"/>
          <w:lang w:val="es-ES"/>
        </w:rPr>
        <w:t xml:space="preserve">y extenderlos </w:t>
      </w:r>
      <w:r>
        <w:rPr>
          <w:rStyle w:val="Hervorhebung"/>
          <w:b w:val="0"/>
          <w:iCs w:val="0"/>
          <w:lang w:val="es-ES"/>
        </w:rPr>
        <w:t>con la extendedora. De esta manera, los objetos que existan previamente en el emplazamiento de obra se tienen en cuenta en los datos. El usuario mantiene el control absoluto y puede intervenir en todo momento en el proceso de producción automático. Además, esta herramienta inteligente es muy sencilla de utilizar.</w:t>
      </w:r>
    </w:p>
    <w:p w:rsidR="009A3EF3" w:rsidRDefault="009A3EF3" w:rsidP="00C644CA">
      <w:pPr>
        <w:pStyle w:val="Text"/>
        <w:rPr>
          <w:lang w:val="es-ES"/>
        </w:rPr>
      </w:pPr>
    </w:p>
    <w:p w:rsidR="00970A7F" w:rsidRPr="00EA700D" w:rsidRDefault="00970A7F" w:rsidP="00C644CA">
      <w:pPr>
        <w:pStyle w:val="Text"/>
        <w:rPr>
          <w:lang w:val="es-ES"/>
        </w:rPr>
      </w:pPr>
    </w:p>
    <w:p w:rsidR="00D166AC" w:rsidRPr="00EA700D" w:rsidRDefault="002844EF" w:rsidP="00C644CA">
      <w:pPr>
        <w:pStyle w:val="HeadlineFotos"/>
        <w:rPr>
          <w:lang w:val="es-ES"/>
        </w:rPr>
      </w:pPr>
      <w:r>
        <w:rPr>
          <w:rFonts w:ascii="Verdana" w:hAnsi="Verdana"/>
          <w:bCs/>
          <w:caps w:val="0"/>
          <w:szCs w:val="22"/>
          <w:lang w:val="es-ES"/>
        </w:rPr>
        <w:t>Fotos</w:t>
      </w:r>
      <w:r>
        <w:rPr>
          <w:bCs/>
          <w:lang w:val="es-ES"/>
        </w:rPr>
        <w:t>:</w:t>
      </w:r>
    </w:p>
    <w:tbl>
      <w:tblPr>
        <w:tblStyle w:val="Basic"/>
        <w:tblW w:w="0" w:type="auto"/>
        <w:tblCellSpacing w:w="71" w:type="dxa"/>
        <w:tblLook w:val="04A0" w:firstRow="1" w:lastRow="0" w:firstColumn="1" w:lastColumn="0" w:noHBand="0" w:noVBand="1"/>
      </w:tblPr>
      <w:tblGrid>
        <w:gridCol w:w="4897"/>
        <w:gridCol w:w="4911"/>
      </w:tblGrid>
      <w:tr w:rsidR="00D166AC" w:rsidRPr="00A1698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140FCB" w:rsidP="00D166AC">
            <w:r>
              <w:rPr>
                <w:lang w:val="es-ES"/>
              </w:rPr>
              <w:t xml:space="preserve">              </w:t>
            </w:r>
            <w:r>
              <w:rPr>
                <w:noProof/>
                <w:lang w:eastAsia="de-DE"/>
              </w:rPr>
              <w:drawing>
                <wp:inline distT="0" distB="0" distL="0" distR="0" wp14:anchorId="61127FE6" wp14:editId="1DC18B06">
                  <wp:extent cx="1832666" cy="2443279"/>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32666" cy="2443279"/>
                          </a:xfrm>
                          <a:prstGeom prst="rect">
                            <a:avLst/>
                          </a:prstGeom>
                          <a:noFill/>
                          <a:ln>
                            <a:noFill/>
                          </a:ln>
                        </pic:spPr>
                      </pic:pic>
                    </a:graphicData>
                  </a:graphic>
                </wp:inline>
              </w:drawing>
            </w:r>
          </w:p>
        </w:tc>
        <w:tc>
          <w:tcPr>
            <w:tcW w:w="4832" w:type="dxa"/>
          </w:tcPr>
          <w:p w:rsidR="00463934" w:rsidRPr="00EA700D" w:rsidRDefault="00140FCB" w:rsidP="0014683F">
            <w:pPr>
              <w:pStyle w:val="berschrift3"/>
              <w:outlineLvl w:val="2"/>
              <w:rPr>
                <w:lang w:val="es-ES"/>
              </w:rPr>
            </w:pPr>
            <w:r>
              <w:rPr>
                <w:bCs/>
                <w:lang w:val="es-ES"/>
              </w:rPr>
              <w:t xml:space="preserve">W_photo_SP15i_00080_HI </w:t>
            </w:r>
          </w:p>
          <w:p w:rsidR="00D166AC" w:rsidRPr="00EA700D" w:rsidRDefault="00E563D3" w:rsidP="0037609E">
            <w:pPr>
              <w:pStyle w:val="Text"/>
              <w:jc w:val="left"/>
              <w:rPr>
                <w:sz w:val="20"/>
                <w:lang w:val="es-ES"/>
              </w:rPr>
            </w:pPr>
            <w:r>
              <w:rPr>
                <w:sz w:val="20"/>
                <w:lang w:val="es-ES"/>
              </w:rPr>
              <w:t xml:space="preserve">En el AutoPilot 2.0 de Wirtgen, el Field Rover mide los puntos de apoyo del alambre de guía virtual. A partir de todos los puntos medidos, el software calcula el recorrido óptimo para el extendido del hormigón. </w:t>
            </w:r>
          </w:p>
        </w:tc>
      </w:tr>
    </w:tbl>
    <w:p w:rsidR="00D166AC" w:rsidRPr="00EA700D" w:rsidRDefault="00D166AC" w:rsidP="00D166AC">
      <w:pPr>
        <w:pStyle w:val="Text"/>
        <w:rPr>
          <w:lang w:val="es-ES"/>
        </w:rPr>
      </w:pPr>
    </w:p>
    <w:p w:rsidR="00B13532" w:rsidRPr="00EA700D" w:rsidRDefault="00B13532" w:rsidP="00970A7F">
      <w:pPr>
        <w:rPr>
          <w:lang w:val="es-ES"/>
        </w:rPr>
      </w:pPr>
      <w:r>
        <w:rPr>
          <w:rFonts w:ascii="Verdana" w:hAnsi="Verdana"/>
          <w:bCs/>
          <w:caps/>
          <w:szCs w:val="22"/>
          <w:lang w:val="es-ES"/>
        </w:rPr>
        <w:br w:type="page"/>
      </w:r>
    </w:p>
    <w:tbl>
      <w:tblPr>
        <w:tblStyle w:val="Basic"/>
        <w:tblW w:w="0" w:type="auto"/>
        <w:tblCellSpacing w:w="71" w:type="dxa"/>
        <w:tblLook w:val="04A0" w:firstRow="1" w:lastRow="0" w:firstColumn="1" w:lastColumn="0" w:noHBand="0" w:noVBand="1"/>
      </w:tblPr>
      <w:tblGrid>
        <w:gridCol w:w="4930"/>
        <w:gridCol w:w="4878"/>
      </w:tblGrid>
      <w:tr w:rsidR="000952D9" w:rsidRPr="00A16987" w:rsidTr="00B13532">
        <w:trPr>
          <w:cnfStyle w:val="100000000000" w:firstRow="1" w:lastRow="0" w:firstColumn="0" w:lastColumn="0" w:oddVBand="0" w:evenVBand="0" w:oddHBand="0" w:evenHBand="0" w:firstRowFirstColumn="0" w:firstRowLastColumn="0" w:lastRowFirstColumn="0" w:lastRowLastColumn="0"/>
          <w:tblCellSpacing w:w="71" w:type="dxa"/>
        </w:trPr>
        <w:tc>
          <w:tcPr>
            <w:tcW w:w="4717" w:type="dxa"/>
            <w:tcBorders>
              <w:right w:val="single" w:sz="4" w:space="0" w:color="auto"/>
            </w:tcBorders>
          </w:tcPr>
          <w:p w:rsidR="000952D9" w:rsidRPr="00D166AC" w:rsidRDefault="00140FCB" w:rsidP="004F30A0">
            <w:r>
              <w:rPr>
                <w:lang w:val="es-ES"/>
              </w:rPr>
              <w:lastRenderedPageBreak/>
              <w:t xml:space="preserve">         </w:t>
            </w:r>
            <w:r>
              <w:rPr>
                <w:noProof/>
                <w:lang w:eastAsia="de-DE"/>
              </w:rPr>
              <w:drawing>
                <wp:inline distT="0" distB="0" distL="0" distR="0" wp14:anchorId="138B0298" wp14:editId="56EF3571">
                  <wp:extent cx="2467155" cy="1785668"/>
                  <wp:effectExtent l="0" t="0" r="9525" b="508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70783" cy="1788294"/>
                          </a:xfrm>
                          <a:prstGeom prst="rect">
                            <a:avLst/>
                          </a:prstGeom>
                          <a:noFill/>
                          <a:ln>
                            <a:noFill/>
                          </a:ln>
                        </pic:spPr>
                      </pic:pic>
                    </a:graphicData>
                  </a:graphic>
                </wp:inline>
              </w:drawing>
            </w:r>
          </w:p>
        </w:tc>
        <w:tc>
          <w:tcPr>
            <w:tcW w:w="4665" w:type="dxa"/>
          </w:tcPr>
          <w:p w:rsidR="00F355E8" w:rsidRPr="00EA700D" w:rsidRDefault="00140FAA" w:rsidP="00C20131">
            <w:pPr>
              <w:pStyle w:val="Text"/>
              <w:jc w:val="left"/>
              <w:rPr>
                <w:rFonts w:asciiTheme="majorHAnsi" w:eastAsiaTheme="majorEastAsia" w:hAnsiTheme="majorHAnsi" w:cstheme="majorBidi"/>
                <w:b/>
                <w:sz w:val="20"/>
                <w:szCs w:val="24"/>
                <w:lang w:val="es-ES"/>
              </w:rPr>
            </w:pPr>
            <w:r>
              <w:rPr>
                <w:rFonts w:asciiTheme="majorHAnsi" w:eastAsiaTheme="majorEastAsia" w:hAnsiTheme="majorHAnsi" w:cstheme="majorBidi"/>
                <w:b/>
                <w:bCs/>
                <w:sz w:val="20"/>
                <w:szCs w:val="24"/>
                <w:lang w:val="es-ES"/>
              </w:rPr>
              <w:t>W_freisteller_AutoPilot_00007</w:t>
            </w:r>
          </w:p>
          <w:p w:rsidR="000952D9" w:rsidRPr="00EA700D" w:rsidRDefault="00140FAA" w:rsidP="00C12497">
            <w:pPr>
              <w:pStyle w:val="Text"/>
              <w:jc w:val="left"/>
              <w:rPr>
                <w:sz w:val="20"/>
                <w:lang w:val="es-ES"/>
              </w:rPr>
            </w:pPr>
            <w:r>
              <w:rPr>
                <w:sz w:val="20"/>
                <w:lang w:val="es-ES"/>
              </w:rPr>
              <w:t>El AutoPilot 2.0 de Wirtgen permite ver todo el emplazamiento de obra en la vista de mapas</w:t>
            </w:r>
            <w:r w:rsidR="00C55DB7">
              <w:rPr>
                <w:sz w:val="20"/>
                <w:lang w:val="es-ES"/>
              </w:rPr>
              <w:t xml:space="preserve"> de la tableta</w:t>
            </w:r>
            <w:r>
              <w:rPr>
                <w:sz w:val="20"/>
                <w:lang w:val="es-ES"/>
              </w:rPr>
              <w:t>, incluyendo todos los objetos existentes. Cada objeto se puede controlar directamente con ayuda del Field Rover. De esta manera, se pueden tener en cuenta las tomas de agua, las bocas de incendios y el resto de elementos que ya existan.</w:t>
            </w:r>
          </w:p>
        </w:tc>
      </w:tr>
    </w:tbl>
    <w:p w:rsidR="000952D9" w:rsidRPr="00EA700D" w:rsidRDefault="000952D9" w:rsidP="00C03396">
      <w:pPr>
        <w:pStyle w:val="Text"/>
        <w:rPr>
          <w:i/>
          <w:u w:val="single"/>
          <w:lang w:val="es-ES"/>
        </w:rPr>
      </w:pPr>
    </w:p>
    <w:tbl>
      <w:tblPr>
        <w:tblStyle w:val="Basic"/>
        <w:tblW w:w="0" w:type="auto"/>
        <w:tblCellSpacing w:w="71" w:type="dxa"/>
        <w:tblLook w:val="04A0" w:firstRow="1" w:lastRow="0" w:firstColumn="1" w:lastColumn="0" w:noHBand="0" w:noVBand="1"/>
      </w:tblPr>
      <w:tblGrid>
        <w:gridCol w:w="4935"/>
        <w:gridCol w:w="4873"/>
      </w:tblGrid>
      <w:tr w:rsidR="00317D7A" w:rsidRPr="00A16987" w:rsidTr="00317D7A">
        <w:trPr>
          <w:cnfStyle w:val="100000000000" w:firstRow="1" w:lastRow="0" w:firstColumn="0" w:lastColumn="0" w:oddVBand="0" w:evenVBand="0" w:oddHBand="0" w:evenHBand="0" w:firstRowFirstColumn="0" w:firstRowLastColumn="0" w:lastRowFirstColumn="0" w:lastRowLastColumn="0"/>
          <w:tblCellSpacing w:w="71" w:type="dxa"/>
        </w:trPr>
        <w:tc>
          <w:tcPr>
            <w:tcW w:w="4722" w:type="dxa"/>
            <w:tcBorders>
              <w:right w:val="single" w:sz="4" w:space="0" w:color="auto"/>
            </w:tcBorders>
          </w:tcPr>
          <w:p w:rsidR="00317D7A" w:rsidRPr="00D166AC" w:rsidRDefault="00317D7A" w:rsidP="00C343C4">
            <w:r>
              <w:rPr>
                <w:lang w:val="es-ES"/>
              </w:rPr>
              <w:t xml:space="preserve">         </w:t>
            </w:r>
            <w:r>
              <w:rPr>
                <w:noProof/>
                <w:lang w:eastAsia="de-DE"/>
              </w:rPr>
              <w:drawing>
                <wp:inline distT="0" distB="0" distL="0" distR="0" wp14:anchorId="4EC54622" wp14:editId="01205A0D">
                  <wp:extent cx="2346385" cy="1828800"/>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352520" cy="1833582"/>
                          </a:xfrm>
                          <a:prstGeom prst="rect">
                            <a:avLst/>
                          </a:prstGeom>
                          <a:noFill/>
                          <a:ln>
                            <a:noFill/>
                          </a:ln>
                        </pic:spPr>
                      </pic:pic>
                    </a:graphicData>
                  </a:graphic>
                </wp:inline>
              </w:drawing>
            </w:r>
          </w:p>
        </w:tc>
        <w:tc>
          <w:tcPr>
            <w:tcW w:w="4660" w:type="dxa"/>
          </w:tcPr>
          <w:p w:rsidR="00317D7A" w:rsidRPr="00EA700D" w:rsidRDefault="00317D7A" w:rsidP="00C343C4">
            <w:pPr>
              <w:pStyle w:val="Text"/>
              <w:jc w:val="left"/>
              <w:rPr>
                <w:rFonts w:asciiTheme="majorHAnsi" w:eastAsiaTheme="majorEastAsia" w:hAnsiTheme="majorHAnsi" w:cstheme="majorBidi"/>
                <w:b/>
                <w:sz w:val="20"/>
                <w:szCs w:val="24"/>
                <w:lang w:val="es-ES"/>
              </w:rPr>
            </w:pPr>
            <w:r>
              <w:rPr>
                <w:rFonts w:asciiTheme="majorHAnsi" w:eastAsiaTheme="majorEastAsia" w:hAnsiTheme="majorHAnsi" w:cstheme="majorBidi"/>
                <w:b/>
                <w:bCs/>
                <w:sz w:val="20"/>
                <w:szCs w:val="24"/>
                <w:lang w:val="es-ES"/>
              </w:rPr>
              <w:t xml:space="preserve">W_photo_SP15i_00083_HI </w:t>
            </w:r>
          </w:p>
          <w:p w:rsidR="00317D7A" w:rsidRPr="00EA700D" w:rsidRDefault="00317D7A" w:rsidP="00C343C4">
            <w:pPr>
              <w:pStyle w:val="Text"/>
              <w:jc w:val="left"/>
              <w:rPr>
                <w:sz w:val="20"/>
                <w:lang w:val="es-ES"/>
              </w:rPr>
            </w:pPr>
            <w:r>
              <w:rPr>
                <w:sz w:val="20"/>
                <w:lang w:val="es-ES"/>
              </w:rPr>
              <w:t>La tableta se puede desinstalar de</w:t>
            </w:r>
            <w:r w:rsidR="00C55DB7">
              <w:rPr>
                <w:sz w:val="20"/>
                <w:lang w:val="es-ES"/>
              </w:rPr>
              <w:t xml:space="preserve"> </w:t>
            </w:r>
            <w:r>
              <w:rPr>
                <w:sz w:val="20"/>
                <w:lang w:val="es-ES"/>
              </w:rPr>
              <w:t>l</w:t>
            </w:r>
            <w:r w:rsidR="00C55DB7">
              <w:rPr>
                <w:sz w:val="20"/>
                <w:lang w:val="es-ES"/>
              </w:rPr>
              <w:t>a plomada</w:t>
            </w:r>
            <w:r>
              <w:rPr>
                <w:sz w:val="20"/>
                <w:lang w:val="es-ES"/>
              </w:rPr>
              <w:t xml:space="preserve"> Field Rover en un abrir y cerrar de ojos y fijar en el puesto del conductor de la extendedora de encofrado deslizante de Wirtgen en la correspondiente unidad de acoplamiento. El usuario puede visualizar los principales parámetros en la pantalla de la tableta y, si es necesario, adaptar manualmente el alambre de guía virtual. </w:t>
            </w:r>
          </w:p>
        </w:tc>
      </w:tr>
    </w:tbl>
    <w:p w:rsidR="00317D7A" w:rsidRPr="00EA700D" w:rsidRDefault="00317D7A" w:rsidP="00C03396">
      <w:pPr>
        <w:pStyle w:val="Text"/>
        <w:rPr>
          <w:lang w:val="es-ES"/>
        </w:rPr>
      </w:pPr>
    </w:p>
    <w:tbl>
      <w:tblPr>
        <w:tblStyle w:val="Basic"/>
        <w:tblW w:w="0" w:type="auto"/>
        <w:tblCellSpacing w:w="71" w:type="dxa"/>
        <w:tblLook w:val="04A0" w:firstRow="1" w:lastRow="0" w:firstColumn="1" w:lastColumn="0" w:noHBand="0" w:noVBand="1"/>
      </w:tblPr>
      <w:tblGrid>
        <w:gridCol w:w="4935"/>
        <w:gridCol w:w="4873"/>
      </w:tblGrid>
      <w:tr w:rsidR="00317D7A" w:rsidRPr="00B13532" w:rsidTr="00C343C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17D7A" w:rsidRPr="00D166AC" w:rsidRDefault="00317D7A" w:rsidP="005668C2">
            <w:r>
              <w:rPr>
                <w:lang w:val="es-ES"/>
              </w:rPr>
              <w:t xml:space="preserve">         </w:t>
            </w:r>
            <w:r>
              <w:rPr>
                <w:noProof/>
                <w:lang w:eastAsia="de-DE"/>
              </w:rPr>
              <w:drawing>
                <wp:inline distT="0" distB="0" distL="0" distR="0" wp14:anchorId="512B5414" wp14:editId="06455551">
                  <wp:extent cx="2346385" cy="1751162"/>
                  <wp:effectExtent l="0" t="0" r="0" b="190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49125" cy="1753207"/>
                          </a:xfrm>
                          <a:prstGeom prst="rect">
                            <a:avLst/>
                          </a:prstGeom>
                          <a:noFill/>
                          <a:ln>
                            <a:noFill/>
                          </a:ln>
                        </pic:spPr>
                      </pic:pic>
                    </a:graphicData>
                  </a:graphic>
                </wp:inline>
              </w:drawing>
            </w:r>
          </w:p>
        </w:tc>
        <w:tc>
          <w:tcPr>
            <w:tcW w:w="4832" w:type="dxa"/>
          </w:tcPr>
          <w:p w:rsidR="00317D7A" w:rsidRPr="00EA700D" w:rsidRDefault="00317D7A" w:rsidP="00C343C4">
            <w:pPr>
              <w:pStyle w:val="berschrift3"/>
              <w:outlineLvl w:val="2"/>
              <w:rPr>
                <w:lang w:val="es-ES"/>
              </w:rPr>
            </w:pPr>
            <w:r>
              <w:rPr>
                <w:bCs/>
                <w:lang w:val="es-ES"/>
              </w:rPr>
              <w:t>W_photo_SP15i_00082_HI</w:t>
            </w:r>
          </w:p>
          <w:p w:rsidR="00317D7A" w:rsidRPr="00EA700D" w:rsidRDefault="00317D7A" w:rsidP="00F3574B">
            <w:pPr>
              <w:pStyle w:val="Text"/>
              <w:jc w:val="left"/>
              <w:rPr>
                <w:sz w:val="20"/>
                <w:lang w:val="es-ES"/>
              </w:rPr>
            </w:pPr>
            <w:r>
              <w:rPr>
                <w:sz w:val="20"/>
                <w:lang w:val="es-ES"/>
              </w:rPr>
              <w:t>Con ayuda del sistema AutoPilot 2.0, las extendedoras de encofrado deslizante de Wirtgen pueden producir perfiles monolíticos</w:t>
            </w:r>
            <w:r w:rsidR="00B13532">
              <w:rPr>
                <w:sz w:val="20"/>
                <w:lang w:val="es-ES"/>
              </w:rPr>
              <w:t xml:space="preserve"> </w:t>
            </w:r>
            <w:r>
              <w:rPr>
                <w:sz w:val="20"/>
                <w:lang w:val="es-ES"/>
              </w:rPr>
              <w:t>o carreteras estrechas sin necesidad de emplear un alambre de guía.</w:t>
            </w:r>
            <w:r>
              <w:rPr>
                <w:lang w:val="es-ES"/>
              </w:rPr>
              <w:t xml:space="preserve"> </w:t>
            </w:r>
            <w:r>
              <w:rPr>
                <w:sz w:val="20"/>
                <w:lang w:val="es-ES"/>
              </w:rPr>
              <w:t xml:space="preserve">Este sistema </w:t>
            </w:r>
            <w:r w:rsidR="00366A06">
              <w:rPr>
                <w:sz w:val="20"/>
                <w:lang w:val="es-ES"/>
              </w:rPr>
              <w:t xml:space="preserve">también </w:t>
            </w:r>
            <w:r>
              <w:rPr>
                <w:sz w:val="20"/>
                <w:lang w:val="es-ES"/>
              </w:rPr>
              <w:t>permite generar, en un tiempo récord, los perfiles más complejos directamente en el emplazamiento de obra.</w:t>
            </w:r>
          </w:p>
        </w:tc>
      </w:tr>
    </w:tbl>
    <w:p w:rsidR="00317D7A" w:rsidRPr="00EA700D" w:rsidRDefault="00317D7A" w:rsidP="00C03396">
      <w:pPr>
        <w:pStyle w:val="Text"/>
        <w:rPr>
          <w:lang w:val="es-ES"/>
        </w:rPr>
      </w:pPr>
    </w:p>
    <w:p w:rsidR="00F3574B" w:rsidRPr="002657E9" w:rsidRDefault="00F3574B" w:rsidP="00F3574B">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F3574B" w:rsidRPr="002657E9" w:rsidRDefault="00F3574B" w:rsidP="00F3574B">
      <w:pPr>
        <w:pStyle w:val="Text"/>
        <w:rPr>
          <w:lang w:val="es-ES_tradnl"/>
        </w:rPr>
      </w:pPr>
    </w:p>
    <w:p w:rsidR="00F3574B" w:rsidRDefault="00F3574B">
      <w:pPr>
        <w:rPr>
          <w:sz w:val="22"/>
          <w:lang w:val="es-ES_tradnl"/>
        </w:rPr>
      </w:pPr>
      <w:r>
        <w:rPr>
          <w:lang w:val="es-ES_tradnl"/>
        </w:rPr>
        <w:br w:type="page"/>
      </w:r>
    </w:p>
    <w:tbl>
      <w:tblPr>
        <w:tblStyle w:val="Basic"/>
        <w:tblW w:w="0" w:type="auto"/>
        <w:tblLook w:val="04A0" w:firstRow="1" w:lastRow="0" w:firstColumn="1" w:lastColumn="0" w:noHBand="0" w:noVBand="1"/>
      </w:tblPr>
      <w:tblGrid>
        <w:gridCol w:w="4784"/>
        <w:gridCol w:w="4740"/>
      </w:tblGrid>
      <w:tr w:rsidR="00F3574B" w:rsidRPr="0043525C" w:rsidTr="00970A7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F3574B" w:rsidRPr="000667C9" w:rsidRDefault="00F3574B" w:rsidP="00FA0B8F">
            <w:pPr>
              <w:pStyle w:val="HeadlineKontakte"/>
              <w:rPr>
                <w:lang w:val="es-ES_tradnl"/>
              </w:rPr>
            </w:pPr>
            <w:r>
              <w:rPr>
                <w:rFonts w:ascii="Verdana" w:hAnsi="Verdana"/>
                <w:lang w:val="es-ES_tradnl"/>
              </w:rPr>
              <w:lastRenderedPageBreak/>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F3574B" w:rsidRPr="00564374" w:rsidRDefault="00F3574B" w:rsidP="00FA0B8F">
            <w:pPr>
              <w:pStyle w:val="Text"/>
              <w:rPr>
                <w:lang w:val="es-ES_tradnl"/>
              </w:rPr>
            </w:pPr>
            <w:r w:rsidRPr="00564374">
              <w:rPr>
                <w:lang w:val="es-ES_tradnl"/>
              </w:rPr>
              <w:t>WIRTGEN GmbH</w:t>
            </w:r>
          </w:p>
          <w:p w:rsidR="00F3574B" w:rsidRPr="00564374" w:rsidRDefault="00F3574B" w:rsidP="00FA0B8F">
            <w:pPr>
              <w:pStyle w:val="Text"/>
              <w:rPr>
                <w:lang w:val="es-ES_tradnl"/>
              </w:rPr>
            </w:pPr>
            <w:r w:rsidRPr="00564374">
              <w:rPr>
                <w:lang w:val="es-ES_tradnl"/>
              </w:rPr>
              <w:t>Corporate Communications</w:t>
            </w:r>
          </w:p>
          <w:p w:rsidR="00F3574B" w:rsidRPr="00564374" w:rsidRDefault="00F3574B" w:rsidP="00FA0B8F">
            <w:pPr>
              <w:pStyle w:val="Text"/>
              <w:rPr>
                <w:lang w:val="es-ES_tradnl"/>
              </w:rPr>
            </w:pPr>
            <w:r w:rsidRPr="00564374">
              <w:rPr>
                <w:lang w:val="es-ES_tradnl"/>
              </w:rPr>
              <w:t>Michaela Adams, Mario Linnemann</w:t>
            </w:r>
          </w:p>
          <w:p w:rsidR="00F3574B" w:rsidRPr="00F3574B" w:rsidRDefault="00F3574B" w:rsidP="00FA0B8F">
            <w:pPr>
              <w:pStyle w:val="Text"/>
              <w:rPr>
                <w:lang w:val="es-ES_tradnl"/>
              </w:rPr>
            </w:pPr>
            <w:r w:rsidRPr="00F3574B">
              <w:rPr>
                <w:lang w:val="es-ES_tradnl"/>
              </w:rPr>
              <w:t>Reinhard-Wirtgen-Straße 2</w:t>
            </w:r>
          </w:p>
          <w:p w:rsidR="00F3574B" w:rsidRPr="004E2D46" w:rsidRDefault="00F3574B" w:rsidP="00FA0B8F">
            <w:pPr>
              <w:pStyle w:val="Text"/>
            </w:pPr>
            <w:r w:rsidRPr="004E2D46">
              <w:t xml:space="preserve">53578 </w:t>
            </w:r>
            <w:proofErr w:type="spellStart"/>
            <w:r w:rsidRPr="004E2D46">
              <w:t>Windhagen</w:t>
            </w:r>
            <w:proofErr w:type="spellEnd"/>
          </w:p>
          <w:p w:rsidR="00F3574B" w:rsidRPr="004E2D46" w:rsidRDefault="00F3574B" w:rsidP="00FA0B8F">
            <w:pPr>
              <w:pStyle w:val="Text"/>
            </w:pPr>
            <w:proofErr w:type="spellStart"/>
            <w:r w:rsidRPr="004E2D46">
              <w:t>Alemania</w:t>
            </w:r>
            <w:proofErr w:type="spellEnd"/>
          </w:p>
          <w:p w:rsidR="00F3574B" w:rsidRPr="004E2D46" w:rsidRDefault="00F3574B" w:rsidP="00FA0B8F">
            <w:pPr>
              <w:pStyle w:val="Text"/>
            </w:pPr>
          </w:p>
          <w:p w:rsidR="00F3574B" w:rsidRPr="004E2D46" w:rsidRDefault="00A16987" w:rsidP="00FA0B8F">
            <w:pPr>
              <w:pStyle w:val="Text"/>
            </w:pPr>
            <w:proofErr w:type="spellStart"/>
            <w:r>
              <w:t>Teléfono</w:t>
            </w:r>
            <w:proofErr w:type="spellEnd"/>
            <w:r>
              <w:t xml:space="preserve">: </w:t>
            </w:r>
            <w:r w:rsidR="00F3574B" w:rsidRPr="004E2D46">
              <w:t xml:space="preserve">+49 (0) 2645 131 – </w:t>
            </w:r>
            <w:r w:rsidR="00F3574B">
              <w:t>4510</w:t>
            </w:r>
          </w:p>
          <w:p w:rsidR="00F3574B" w:rsidRPr="00564374" w:rsidRDefault="00A16987" w:rsidP="00FA0B8F">
            <w:pPr>
              <w:pStyle w:val="Text"/>
              <w:rPr>
                <w:lang w:val="it-IT"/>
              </w:rPr>
            </w:pPr>
            <w:r>
              <w:rPr>
                <w:lang w:val="it-IT"/>
              </w:rPr>
              <w:t xml:space="preserve">Telefax: </w:t>
            </w:r>
            <w:r w:rsidR="00F3574B" w:rsidRPr="00564374">
              <w:rPr>
                <w:lang w:val="it-IT"/>
              </w:rPr>
              <w:t>+49 (0) 2645 131 – 499</w:t>
            </w:r>
          </w:p>
          <w:p w:rsidR="00F3574B" w:rsidRPr="00564374" w:rsidRDefault="00A16987" w:rsidP="00FA0B8F">
            <w:pPr>
              <w:pStyle w:val="Text"/>
              <w:rPr>
                <w:lang w:val="it-IT"/>
              </w:rPr>
            </w:pPr>
            <w:r>
              <w:rPr>
                <w:lang w:val="it-IT"/>
              </w:rPr>
              <w:t xml:space="preserve">E-mail: </w:t>
            </w:r>
            <w:r w:rsidR="00F3574B" w:rsidRPr="00564374">
              <w:rPr>
                <w:lang w:val="it-IT"/>
              </w:rPr>
              <w:t>presse@wirtgen.com</w:t>
            </w:r>
            <w:bookmarkStart w:id="0" w:name="_GoBack"/>
            <w:bookmarkEnd w:id="0"/>
          </w:p>
          <w:p w:rsidR="00F3574B" w:rsidRPr="0043525C" w:rsidRDefault="00F3574B" w:rsidP="00FA0B8F">
            <w:pPr>
              <w:pStyle w:val="Text"/>
              <w:rPr>
                <w:lang w:val="es-ES_tradnl"/>
              </w:rPr>
            </w:pPr>
            <w:r w:rsidRPr="0043525C">
              <w:rPr>
                <w:lang w:val="es-ES_tradnl"/>
              </w:rPr>
              <w:t>www.wirtgen.com</w:t>
            </w:r>
          </w:p>
        </w:tc>
        <w:tc>
          <w:tcPr>
            <w:tcW w:w="4740" w:type="dxa"/>
            <w:tcBorders>
              <w:left w:val="single" w:sz="48" w:space="0" w:color="FFFFFF" w:themeColor="background1"/>
            </w:tcBorders>
          </w:tcPr>
          <w:p w:rsidR="00F3574B" w:rsidRPr="0043525C" w:rsidRDefault="00F3574B" w:rsidP="00FA0B8F">
            <w:pPr>
              <w:pStyle w:val="Text"/>
              <w:rPr>
                <w:lang w:val="es-ES_tradnl"/>
              </w:rPr>
            </w:pPr>
          </w:p>
        </w:tc>
      </w:tr>
    </w:tbl>
    <w:p w:rsidR="0071754A" w:rsidRPr="00D166AC" w:rsidRDefault="0071754A" w:rsidP="00D166AC">
      <w:pPr>
        <w:pStyle w:val="Text"/>
      </w:pPr>
    </w:p>
    <w:sectPr w:rsidR="0071754A"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D28" w:rsidRDefault="006F1D28" w:rsidP="00E55534">
      <w:r>
        <w:separator/>
      </w:r>
    </w:p>
  </w:endnote>
  <w:endnote w:type="continuationSeparator" w:id="0">
    <w:p w:rsidR="006F1D28" w:rsidRDefault="006F1D2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lang w:val="es-ES"/>
                    </w:rPr>
                    <w:t xml:space="preserve">     </w:t>
                  </w:r>
                </w:p>
              </w:tc>
            </w:sdtContent>
          </w:sdt>
          <w:tc>
            <w:tcPr>
              <w:tcW w:w="1160" w:type="dxa"/>
            </w:tcPr>
            <w:sdt>
              <w:sdtPr>
                <w:id w:val="-1133938393"/>
              </w:sdtPr>
              <w:sdtEndPr/>
              <w:sdtContent>
                <w:p w:rsidR="00A171F4" w:rsidRPr="008C2DB2" w:rsidRDefault="00A171F4" w:rsidP="0012026F">
                  <w:pPr>
                    <w:pStyle w:val="Seitenzahlen"/>
                  </w:pPr>
                  <w:r>
                    <w:rPr>
                      <w:lang w:val="es-ES"/>
                    </w:rPr>
                    <w:fldChar w:fldCharType="begin"/>
                  </w:r>
                  <w:r>
                    <w:rPr>
                      <w:lang w:val="es-ES"/>
                    </w:rPr>
                    <w:instrText xml:space="preserve"> PAGE \# "00"</w:instrText>
                  </w:r>
                  <w:r>
                    <w:rPr>
                      <w:lang w:val="es-ES"/>
                    </w:rPr>
                    <w:fldChar w:fldCharType="separate"/>
                  </w:r>
                  <w:r w:rsidR="00A16987">
                    <w:rPr>
                      <w:noProof/>
                      <w:lang w:val="es-ES"/>
                    </w:rPr>
                    <w:t>03</w:t>
                  </w:r>
                  <w:r>
                    <w:rPr>
                      <w:lang w:val="es-ES"/>
                    </w:rPr>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03502BF6" wp14:editId="35B3304B">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CCB7083"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Pr>
                  <w:rStyle w:val="Hervorhebung"/>
                  <w:bCs/>
                  <w:iCs w:val="0"/>
                  <w:lang w:val="es-ES"/>
                </w:rPr>
                <w:t>WIRTGEN GmbH</w:t>
              </w:r>
              <w:r>
                <w:rPr>
                  <w:lang w:val="es-ES"/>
                </w:rPr>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26670BF1" wp14:editId="5A41ED79">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EA6848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D28" w:rsidRDefault="006F1D28" w:rsidP="00E55534">
      <w:r>
        <w:separator/>
      </w:r>
    </w:p>
  </w:footnote>
  <w:footnote w:type="continuationSeparator" w:id="0">
    <w:p w:rsidR="006F1D28" w:rsidRDefault="006F1D2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bCs/>
                  <w:sz w:val="32"/>
                  <w:szCs w:val="34"/>
                  <w:lang w:val="es-ES"/>
                </w:rPr>
                <w:t xml:space="preserve">PRESS </w:t>
              </w:r>
              <w:r>
                <w:rPr>
                  <w:bCs/>
                  <w:sz w:val="6"/>
                  <w:szCs w:val="2"/>
                  <w:lang w:val="es-ES"/>
                </w:rPr>
                <w:t xml:space="preserve"> </w:t>
              </w:r>
              <w:r>
                <w:rPr>
                  <w:bCs/>
                  <w:sz w:val="32"/>
                  <w:szCs w:val="34"/>
                  <w:lang w:val="es-ES"/>
                </w:rPr>
                <w:t>RELEASE</w:t>
              </w:r>
            </w:p>
          </w:tc>
        </w:tr>
      </w:tbl>
      <w:p w:rsidR="00A171F4" w:rsidRPr="002E765F" w:rsidRDefault="00A171F4">
        <w:pPr>
          <w:pStyle w:val="Kopfzeile"/>
          <w:rPr>
            <w:sz w:val="14"/>
          </w:rPr>
        </w:pPr>
        <w:r>
          <w:rPr>
            <w:noProof/>
            <w:sz w:val="14"/>
            <w:lang w:eastAsia="de-DE"/>
          </w:rPr>
          <w:drawing>
            <wp:anchor distT="0" distB="0" distL="114300" distR="114300" simplePos="0" relativeHeight="251666432" behindDoc="0" locked="0" layoutInCell="1" allowOverlap="1" wp14:anchorId="68425D91" wp14:editId="550C6B3A">
              <wp:simplePos x="0" y="0"/>
              <wp:positionH relativeFrom="page">
                <wp:posOffset>5443855</wp:posOffset>
              </wp:positionH>
              <wp:positionV relativeFrom="page">
                <wp:posOffset>323850</wp:posOffset>
              </wp:positionV>
              <wp:extent cx="1360800" cy="6480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eastAsia="de-DE"/>
          </w:rPr>
          <w:drawing>
            <wp:anchor distT="0" distB="0" distL="114300" distR="114300" simplePos="0" relativeHeight="251664384" behindDoc="0" locked="0" layoutInCell="1" allowOverlap="1" wp14:anchorId="587A6AF5" wp14:editId="6B661F81">
              <wp:simplePos x="0" y="0"/>
              <wp:positionH relativeFrom="page">
                <wp:posOffset>756285</wp:posOffset>
              </wp:positionH>
              <wp:positionV relativeFrom="page">
                <wp:posOffset>288290</wp:posOffset>
              </wp:positionV>
              <wp:extent cx="1605600" cy="288000"/>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eastAsia="de-DE"/>
          </w:rPr>
          <mc:AlternateContent>
            <mc:Choice Requires="wps">
              <w:drawing>
                <wp:anchor distT="0" distB="0" distL="114300" distR="114300" simplePos="0" relativeHeight="251668480" behindDoc="0" locked="0" layoutInCell="1" allowOverlap="1" wp14:anchorId="47D38449" wp14:editId="1886B81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799EFA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3650825E" wp14:editId="49A627D0">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FBB199E"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6524456" wp14:editId="1D144EB1">
              <wp:simplePos x="0" y="0"/>
              <wp:positionH relativeFrom="page">
                <wp:posOffset>5328920</wp:posOffset>
              </wp:positionH>
              <wp:positionV relativeFrom="page">
                <wp:posOffset>421005</wp:posOffset>
              </wp:positionV>
              <wp:extent cx="1476000" cy="792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F1B9FAA" wp14:editId="51C8FB8C">
              <wp:simplePos x="0" y="0"/>
              <wp:positionH relativeFrom="page">
                <wp:posOffset>756285</wp:posOffset>
              </wp:positionH>
              <wp:positionV relativeFrom="page">
                <wp:posOffset>360045</wp:posOffset>
              </wp:positionV>
              <wp:extent cx="3290400" cy="360000"/>
              <wp:effectExtent l="0" t="0" r="0" b="254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499.1pt;height:1499.1pt" o:bullet="t">
        <v:imagedata r:id="rId1" o:title="AZ_04a"/>
      </v:shape>
    </w:pict>
  </w:numPicBullet>
  <w:numPicBullet w:numPicBulletId="1">
    <w:pict>
      <v:shape id="_x0000_i109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318B"/>
    <w:rsid w:val="0002340E"/>
    <w:rsid w:val="00023E3A"/>
    <w:rsid w:val="0003485E"/>
    <w:rsid w:val="0003728E"/>
    <w:rsid w:val="00042106"/>
    <w:rsid w:val="00046901"/>
    <w:rsid w:val="00050C8C"/>
    <w:rsid w:val="0005285B"/>
    <w:rsid w:val="00054842"/>
    <w:rsid w:val="00066D09"/>
    <w:rsid w:val="00067E73"/>
    <w:rsid w:val="000708FF"/>
    <w:rsid w:val="000952D9"/>
    <w:rsid w:val="0009665C"/>
    <w:rsid w:val="000A1F3C"/>
    <w:rsid w:val="000A3A30"/>
    <w:rsid w:val="000B4259"/>
    <w:rsid w:val="000B6343"/>
    <w:rsid w:val="000C2A03"/>
    <w:rsid w:val="000D02FB"/>
    <w:rsid w:val="000E3D83"/>
    <w:rsid w:val="00100727"/>
    <w:rsid w:val="00103205"/>
    <w:rsid w:val="00113ACC"/>
    <w:rsid w:val="0012026F"/>
    <w:rsid w:val="00124091"/>
    <w:rsid w:val="001274AE"/>
    <w:rsid w:val="0012768E"/>
    <w:rsid w:val="00132055"/>
    <w:rsid w:val="00140FAA"/>
    <w:rsid w:val="00140FCB"/>
    <w:rsid w:val="0014683F"/>
    <w:rsid w:val="00156D2C"/>
    <w:rsid w:val="00171B6C"/>
    <w:rsid w:val="00180B24"/>
    <w:rsid w:val="00181182"/>
    <w:rsid w:val="001841CC"/>
    <w:rsid w:val="001B16BB"/>
    <w:rsid w:val="001B5F09"/>
    <w:rsid w:val="001B6194"/>
    <w:rsid w:val="001C75C0"/>
    <w:rsid w:val="001E573F"/>
    <w:rsid w:val="001E7D0C"/>
    <w:rsid w:val="001F6F48"/>
    <w:rsid w:val="002056EB"/>
    <w:rsid w:val="00206C44"/>
    <w:rsid w:val="0021147B"/>
    <w:rsid w:val="0023049D"/>
    <w:rsid w:val="00232586"/>
    <w:rsid w:val="002360FF"/>
    <w:rsid w:val="00244981"/>
    <w:rsid w:val="00253A2E"/>
    <w:rsid w:val="00256091"/>
    <w:rsid w:val="00257342"/>
    <w:rsid w:val="00263B25"/>
    <w:rsid w:val="00283CCD"/>
    <w:rsid w:val="002844EF"/>
    <w:rsid w:val="00286A0F"/>
    <w:rsid w:val="0028702F"/>
    <w:rsid w:val="00291392"/>
    <w:rsid w:val="00293E7F"/>
    <w:rsid w:val="0029634D"/>
    <w:rsid w:val="00297A7E"/>
    <w:rsid w:val="002A6A0C"/>
    <w:rsid w:val="002B7A30"/>
    <w:rsid w:val="002C656A"/>
    <w:rsid w:val="002C7DDE"/>
    <w:rsid w:val="002D1A59"/>
    <w:rsid w:val="002D7A64"/>
    <w:rsid w:val="002E765F"/>
    <w:rsid w:val="002F08AC"/>
    <w:rsid w:val="002F108B"/>
    <w:rsid w:val="00317D7A"/>
    <w:rsid w:val="0034191A"/>
    <w:rsid w:val="00343CC7"/>
    <w:rsid w:val="003570E6"/>
    <w:rsid w:val="00366408"/>
    <w:rsid w:val="00366A06"/>
    <w:rsid w:val="00372DC1"/>
    <w:rsid w:val="0037396B"/>
    <w:rsid w:val="0037609E"/>
    <w:rsid w:val="00376ABC"/>
    <w:rsid w:val="003816B8"/>
    <w:rsid w:val="00384A08"/>
    <w:rsid w:val="00393694"/>
    <w:rsid w:val="003A753A"/>
    <w:rsid w:val="003B5CBB"/>
    <w:rsid w:val="003B73B5"/>
    <w:rsid w:val="003E1CB6"/>
    <w:rsid w:val="003E3CF6"/>
    <w:rsid w:val="003E5F93"/>
    <w:rsid w:val="003E759F"/>
    <w:rsid w:val="004014A0"/>
    <w:rsid w:val="00403373"/>
    <w:rsid w:val="00406C81"/>
    <w:rsid w:val="00412545"/>
    <w:rsid w:val="00426FC5"/>
    <w:rsid w:val="00430BB0"/>
    <w:rsid w:val="004322D8"/>
    <w:rsid w:val="00440FC7"/>
    <w:rsid w:val="004424A3"/>
    <w:rsid w:val="004430D1"/>
    <w:rsid w:val="00460252"/>
    <w:rsid w:val="00463934"/>
    <w:rsid w:val="00463D7D"/>
    <w:rsid w:val="00470600"/>
    <w:rsid w:val="00476F4D"/>
    <w:rsid w:val="00481CD3"/>
    <w:rsid w:val="00493980"/>
    <w:rsid w:val="004A5F90"/>
    <w:rsid w:val="004B013A"/>
    <w:rsid w:val="004C020B"/>
    <w:rsid w:val="004C2F6B"/>
    <w:rsid w:val="004D12CD"/>
    <w:rsid w:val="004E2893"/>
    <w:rsid w:val="0050104F"/>
    <w:rsid w:val="00501385"/>
    <w:rsid w:val="00506409"/>
    <w:rsid w:val="00530E32"/>
    <w:rsid w:val="00542087"/>
    <w:rsid w:val="005668C2"/>
    <w:rsid w:val="005704B6"/>
    <w:rsid w:val="005711A3"/>
    <w:rsid w:val="00573B2B"/>
    <w:rsid w:val="00576ED6"/>
    <w:rsid w:val="005831DB"/>
    <w:rsid w:val="005A4F04"/>
    <w:rsid w:val="005B3697"/>
    <w:rsid w:val="005B4DAB"/>
    <w:rsid w:val="005B5793"/>
    <w:rsid w:val="005B7E6C"/>
    <w:rsid w:val="005C2BF1"/>
    <w:rsid w:val="005C5E08"/>
    <w:rsid w:val="005E1209"/>
    <w:rsid w:val="005E35FC"/>
    <w:rsid w:val="0061094C"/>
    <w:rsid w:val="00614A7C"/>
    <w:rsid w:val="00623904"/>
    <w:rsid w:val="00630739"/>
    <w:rsid w:val="00630DFB"/>
    <w:rsid w:val="006330A2"/>
    <w:rsid w:val="00642EB6"/>
    <w:rsid w:val="00651FFC"/>
    <w:rsid w:val="00671A40"/>
    <w:rsid w:val="006806CC"/>
    <w:rsid w:val="006A4AD3"/>
    <w:rsid w:val="006B01A5"/>
    <w:rsid w:val="006B73C9"/>
    <w:rsid w:val="006C0E8B"/>
    <w:rsid w:val="006C5D5D"/>
    <w:rsid w:val="006F1AA3"/>
    <w:rsid w:val="006F1D28"/>
    <w:rsid w:val="006F7602"/>
    <w:rsid w:val="007004E7"/>
    <w:rsid w:val="0071754A"/>
    <w:rsid w:val="00722A17"/>
    <w:rsid w:val="00732601"/>
    <w:rsid w:val="007364D2"/>
    <w:rsid w:val="00757B83"/>
    <w:rsid w:val="007618CE"/>
    <w:rsid w:val="007658CA"/>
    <w:rsid w:val="00777FDB"/>
    <w:rsid w:val="00791A69"/>
    <w:rsid w:val="00794830"/>
    <w:rsid w:val="007961E8"/>
    <w:rsid w:val="00797CAA"/>
    <w:rsid w:val="007B61A2"/>
    <w:rsid w:val="007C1089"/>
    <w:rsid w:val="007C2658"/>
    <w:rsid w:val="007E20D0"/>
    <w:rsid w:val="007F0693"/>
    <w:rsid w:val="007F30BA"/>
    <w:rsid w:val="007F4CBD"/>
    <w:rsid w:val="00802095"/>
    <w:rsid w:val="00811EFF"/>
    <w:rsid w:val="008131FE"/>
    <w:rsid w:val="00816C47"/>
    <w:rsid w:val="00820315"/>
    <w:rsid w:val="00843764"/>
    <w:rsid w:val="00843B45"/>
    <w:rsid w:val="00863129"/>
    <w:rsid w:val="00874F41"/>
    <w:rsid w:val="00876B0D"/>
    <w:rsid w:val="0088037A"/>
    <w:rsid w:val="00894512"/>
    <w:rsid w:val="008C2DB2"/>
    <w:rsid w:val="008D4AE7"/>
    <w:rsid w:val="008D770E"/>
    <w:rsid w:val="0090337E"/>
    <w:rsid w:val="00903C0B"/>
    <w:rsid w:val="009201A4"/>
    <w:rsid w:val="00931B1C"/>
    <w:rsid w:val="009344C1"/>
    <w:rsid w:val="00955B36"/>
    <w:rsid w:val="00957F46"/>
    <w:rsid w:val="00970A7F"/>
    <w:rsid w:val="00972B02"/>
    <w:rsid w:val="0098089C"/>
    <w:rsid w:val="009A39B0"/>
    <w:rsid w:val="009A3C27"/>
    <w:rsid w:val="009A3EF3"/>
    <w:rsid w:val="009A7E90"/>
    <w:rsid w:val="009C2378"/>
    <w:rsid w:val="009D016F"/>
    <w:rsid w:val="009E251D"/>
    <w:rsid w:val="009F0A68"/>
    <w:rsid w:val="009F681B"/>
    <w:rsid w:val="00A10FF8"/>
    <w:rsid w:val="00A16987"/>
    <w:rsid w:val="00A171F4"/>
    <w:rsid w:val="00A23C9F"/>
    <w:rsid w:val="00A24EFC"/>
    <w:rsid w:val="00A40451"/>
    <w:rsid w:val="00A43F71"/>
    <w:rsid w:val="00A44892"/>
    <w:rsid w:val="00A73E81"/>
    <w:rsid w:val="00A80F94"/>
    <w:rsid w:val="00A977CE"/>
    <w:rsid w:val="00AA587A"/>
    <w:rsid w:val="00AB613F"/>
    <w:rsid w:val="00AD131F"/>
    <w:rsid w:val="00AE38D8"/>
    <w:rsid w:val="00AF3B3A"/>
    <w:rsid w:val="00AF6569"/>
    <w:rsid w:val="00B06265"/>
    <w:rsid w:val="00B1014A"/>
    <w:rsid w:val="00B13532"/>
    <w:rsid w:val="00B15AE4"/>
    <w:rsid w:val="00B242AE"/>
    <w:rsid w:val="00B47AF5"/>
    <w:rsid w:val="00B505B6"/>
    <w:rsid w:val="00B55DB7"/>
    <w:rsid w:val="00B5695F"/>
    <w:rsid w:val="00B7243A"/>
    <w:rsid w:val="00B732A2"/>
    <w:rsid w:val="00B86738"/>
    <w:rsid w:val="00B90F78"/>
    <w:rsid w:val="00BA0262"/>
    <w:rsid w:val="00BA6BFB"/>
    <w:rsid w:val="00BB4DAE"/>
    <w:rsid w:val="00BC2180"/>
    <w:rsid w:val="00BD1058"/>
    <w:rsid w:val="00BD6166"/>
    <w:rsid w:val="00BF2BA2"/>
    <w:rsid w:val="00BF56B2"/>
    <w:rsid w:val="00C0150E"/>
    <w:rsid w:val="00C03396"/>
    <w:rsid w:val="00C12497"/>
    <w:rsid w:val="00C12E41"/>
    <w:rsid w:val="00C1451A"/>
    <w:rsid w:val="00C20131"/>
    <w:rsid w:val="00C35008"/>
    <w:rsid w:val="00C37591"/>
    <w:rsid w:val="00C457C3"/>
    <w:rsid w:val="00C528DE"/>
    <w:rsid w:val="00C55DB7"/>
    <w:rsid w:val="00C644CA"/>
    <w:rsid w:val="00C64649"/>
    <w:rsid w:val="00C65B2F"/>
    <w:rsid w:val="00C73005"/>
    <w:rsid w:val="00CA5AFC"/>
    <w:rsid w:val="00CD0A66"/>
    <w:rsid w:val="00CF36C9"/>
    <w:rsid w:val="00D02C74"/>
    <w:rsid w:val="00D07185"/>
    <w:rsid w:val="00D166AC"/>
    <w:rsid w:val="00D31B23"/>
    <w:rsid w:val="00D72C4C"/>
    <w:rsid w:val="00DA100A"/>
    <w:rsid w:val="00DA5CCC"/>
    <w:rsid w:val="00DB6C31"/>
    <w:rsid w:val="00DC44C0"/>
    <w:rsid w:val="00DC5BA1"/>
    <w:rsid w:val="00DD090E"/>
    <w:rsid w:val="00DD778B"/>
    <w:rsid w:val="00E069BD"/>
    <w:rsid w:val="00E14608"/>
    <w:rsid w:val="00E14EAF"/>
    <w:rsid w:val="00E21E67"/>
    <w:rsid w:val="00E30EBF"/>
    <w:rsid w:val="00E35AD3"/>
    <w:rsid w:val="00E37C10"/>
    <w:rsid w:val="00E4342E"/>
    <w:rsid w:val="00E5208B"/>
    <w:rsid w:val="00E52D70"/>
    <w:rsid w:val="00E55534"/>
    <w:rsid w:val="00E563D3"/>
    <w:rsid w:val="00E56FDE"/>
    <w:rsid w:val="00E7767F"/>
    <w:rsid w:val="00E914D1"/>
    <w:rsid w:val="00EA1D04"/>
    <w:rsid w:val="00EA700D"/>
    <w:rsid w:val="00EC4525"/>
    <w:rsid w:val="00ED2690"/>
    <w:rsid w:val="00ED33CA"/>
    <w:rsid w:val="00EF69DF"/>
    <w:rsid w:val="00EF70A8"/>
    <w:rsid w:val="00F14CEC"/>
    <w:rsid w:val="00F20920"/>
    <w:rsid w:val="00F31276"/>
    <w:rsid w:val="00F32D4F"/>
    <w:rsid w:val="00F355E8"/>
    <w:rsid w:val="00F3574B"/>
    <w:rsid w:val="00F56318"/>
    <w:rsid w:val="00F62490"/>
    <w:rsid w:val="00F82525"/>
    <w:rsid w:val="00F97FEA"/>
    <w:rsid w:val="00FC0439"/>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5D6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paragraph" w:styleId="berarbeitung">
    <w:name w:val="Revision"/>
    <w:hidden/>
    <w:uiPriority w:val="99"/>
    <w:semiHidden/>
    <w:rsid w:val="002A6A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paragraph" w:styleId="berarbeitung">
    <w:name w:val="Revision"/>
    <w:hidden/>
    <w:uiPriority w:val="99"/>
    <w:semiHidden/>
    <w:rsid w:val="002A6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9BC38-A816-49BD-93B8-7049B0B2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828</Words>
  <Characters>5220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7</cp:revision>
  <cp:lastPrinted>2018-01-02T11:17:00Z</cp:lastPrinted>
  <dcterms:created xsi:type="dcterms:W3CDTF">2018-01-09T10:29:00Z</dcterms:created>
  <dcterms:modified xsi:type="dcterms:W3CDTF">2018-03-16T12:31:00Z</dcterms:modified>
</cp:coreProperties>
</file>